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Thank you 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Subject line: Thank you, &lt;FNAME&gt;!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&lt;fname&gt;: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Thank you for your donation to support &lt;NAME OF ORGANIZATION&gt;. Your gift supports high quality-journalism, unbiased reporting, and real news. Thanks to Knight Foundation, your gift will be matched, dollar-for-dollar.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are a part of a community of smart, caring, people who are making a difference in 2017. Thank you for being an integral part of &lt;NAME OF ORGANIZATION&gt;.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&lt;SIGNATURE BLOCK&gt;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PS. Feel free to share your support of high-quality journalism by sharing on social media.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&lt;INSERT EASY SOCIAL SHARE BUTTONS&gt;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